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EF8" w:rsidRPr="00714AB4" w:rsidRDefault="001E5EF8" w:rsidP="001E5EF8">
      <w:pPr>
        <w:spacing w:line="360" w:lineRule="auto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Výzva:</w:t>
      </w:r>
      <w:r w:rsidR="003F7073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Výzva poslancov PSK</w:t>
      </w:r>
    </w:p>
    <w:p w:rsidR="001E5EF8" w:rsidRPr="00714AB4" w:rsidRDefault="001E5EF8" w:rsidP="001E5EF8">
      <w:pPr>
        <w:spacing w:line="360" w:lineRule="auto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Názov žiadateľa: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Spišská katolícka charita</w:t>
      </w:r>
    </w:p>
    <w:p w:rsidR="001E5EF8" w:rsidRPr="00714AB4" w:rsidRDefault="001E5EF8" w:rsidP="001E5EF8">
      <w:pPr>
        <w:spacing w:line="360" w:lineRule="auto"/>
        <w:jc w:val="both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Názov akcie/projektu: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Nové vybavenie izieb klientov Domu Charitas Svätej Rodiny</w:t>
      </w:r>
    </w:p>
    <w:p w:rsidR="001E5EF8" w:rsidRPr="00714AB4" w:rsidRDefault="001E5EF8" w:rsidP="001E5EF8">
      <w:pPr>
        <w:spacing w:line="360" w:lineRule="auto"/>
        <w:jc w:val="both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Termín realizácie akcie/projektu: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15.2.2023 - 15.11.2023</w:t>
      </w:r>
    </w:p>
    <w:p w:rsidR="001E5EF8" w:rsidRPr="00714AB4" w:rsidRDefault="001E5EF8" w:rsidP="001E5EF8">
      <w:pPr>
        <w:spacing w:line="360" w:lineRule="auto"/>
        <w:jc w:val="both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Miesto realizácie akcie/projektu: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Dom Charitas Svätej Rodiny - Čenčice</w:t>
      </w:r>
    </w:p>
    <w:p w:rsidR="001E5EF8" w:rsidRPr="00714AB4" w:rsidRDefault="001E5EF8" w:rsidP="001E5EF8">
      <w:pPr>
        <w:spacing w:line="360" w:lineRule="auto"/>
        <w:rPr>
          <w:b/>
          <w:sz w:val="24"/>
          <w:szCs w:val="24"/>
        </w:rPr>
      </w:pPr>
      <w:r w:rsidRPr="00714AB4">
        <w:rPr>
          <w:b/>
          <w:sz w:val="24"/>
          <w:szCs w:val="24"/>
        </w:rPr>
        <w:t>Schválená výška dotácie:</w:t>
      </w:r>
      <w:r w:rsidR="0051154E">
        <w:rPr>
          <w:b/>
          <w:sz w:val="24"/>
          <w:szCs w:val="24"/>
        </w:rPr>
        <w:t xml:space="preserve"> </w:t>
      </w:r>
      <w:r w:rsidR="00922FBF">
        <w:rPr>
          <w:noProof/>
          <w:sz w:val="24"/>
          <w:szCs w:val="24"/>
        </w:rPr>
        <w:t>2 000,00 €</w:t>
      </w:r>
    </w:p>
    <w:p w:rsidR="001E5EF8" w:rsidRPr="00B04E76" w:rsidRDefault="001E5EF8" w:rsidP="001E5EF8">
      <w:pPr>
        <w:spacing w:line="360" w:lineRule="auto"/>
        <w:rPr>
          <w:sz w:val="28"/>
          <w:szCs w:val="28"/>
        </w:rPr>
      </w:pPr>
    </w:p>
    <w:p w:rsidR="001E5EF8" w:rsidRDefault="001E5EF8" w:rsidP="001E5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o vyhodnotení </w:t>
      </w:r>
      <w:r w:rsidRPr="003C7F39">
        <w:rPr>
          <w:b/>
          <w:sz w:val="28"/>
          <w:szCs w:val="28"/>
        </w:rPr>
        <w:t>realizácie projektu</w:t>
      </w:r>
    </w:p>
    <w:p w:rsidR="001E5EF8" w:rsidRDefault="001E5EF8" w:rsidP="001E5EF8">
      <w:pPr>
        <w:spacing w:line="360" w:lineRule="auto"/>
        <w:jc w:val="both"/>
        <w:rPr>
          <w:sz w:val="24"/>
          <w:szCs w:val="28"/>
        </w:rPr>
      </w:pPr>
    </w:p>
    <w:p w:rsidR="000976DF" w:rsidRDefault="00893909" w:rsidP="001E5EF8">
      <w:pPr>
        <w:spacing w:line="360" w:lineRule="auto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Spišská katolícka charita sa v rámci zverejnenej Výzvy Prešovského samosprávneho kraja (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Výzva poslancov PSK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 na predkladanie žiadosti o poskytnutie dotácie pre rok 2023, v zmysle VZN PSK č. 78/2019 zapojila do programu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3.2 - SOCIÁLNE SLUŽBY - bežné výdavky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 predložila písomnú žiadosť za účelom realizácie projektu s názvom </w:t>
      </w:r>
      <w:r w:rsidRPr="00893909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Pr="00893909">
        <w:rPr>
          <w:rFonts w:ascii="Verdana" w:hAnsi="Verdana"/>
          <w:noProof/>
          <w:sz w:val="18"/>
          <w:szCs w:val="18"/>
        </w:rPr>
        <w:t>Nové vybavenie izieb klientov Domu Charitas Svätej Rodiny</w:t>
      </w:r>
      <w:r w:rsidRPr="00893909">
        <w:rPr>
          <w:rFonts w:ascii="Verdana" w:hAnsi="Verdana"/>
          <w:noProof/>
          <w:sz w:val="18"/>
          <w:szCs w:val="18"/>
        </w:rPr>
        <w:t>“</w:t>
      </w:r>
      <w:r>
        <w:rPr>
          <w:rFonts w:ascii="Verdana" w:hAnsi="Verdana"/>
          <w:noProof/>
          <w:sz w:val="18"/>
          <w:szCs w:val="18"/>
        </w:rPr>
        <w:t>. Žiadosť bola schválená a medzi Spišskou katolíckou charitou a Prešovským samosprávnym krajom bola uzatvorená zmluva č. 810/2023/OPR.</w:t>
      </w:r>
    </w:p>
    <w:p w:rsidR="00893909" w:rsidRDefault="00893909" w:rsidP="001E5EF8">
      <w:pPr>
        <w:spacing w:line="360" w:lineRule="auto"/>
        <w:jc w:val="both"/>
        <w:rPr>
          <w:rFonts w:ascii="Verdana" w:hAnsi="Verdana"/>
          <w:noProof/>
          <w:sz w:val="18"/>
          <w:szCs w:val="18"/>
        </w:rPr>
      </w:pPr>
    </w:p>
    <w:p w:rsidR="00893909" w:rsidRDefault="00893909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sz w:val="18"/>
          <w:szCs w:val="18"/>
        </w:rPr>
        <w:t xml:space="preserve">Vďaka poskytnutej finančnej dotácii Prešovského samosprávneho kraja vo výške 2 000 € a vlastným zdrojom financovania sa v mesiaci </w:t>
      </w:r>
      <w:r w:rsidR="00CF53B3">
        <w:rPr>
          <w:rFonts w:ascii="Verdana" w:hAnsi="Verdana"/>
          <w:noProof/>
          <w:sz w:val="18"/>
          <w:szCs w:val="18"/>
        </w:rPr>
        <w:t xml:space="preserve">október podarilo zrealizovať projekt, ktorého predmetom bol nákup 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dv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och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polohovac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ích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postele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lí</w:t>
      </w:r>
      <w:proofErr w:type="spellEnd"/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, jedn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ého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antidekubitn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ého</w:t>
      </w:r>
      <w:proofErr w:type="spellEnd"/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matrac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, jeden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ého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matrac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mieru, výškovo nastaviteľn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ej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toaletn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ej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stoličk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y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toaletn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ého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vozík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kolieskach</w:t>
      </w:r>
      <w:r w:rsidR="00CF53B3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CF53B3" w:rsidRDefault="00CF53B3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F53B3" w:rsidRDefault="00CF53B3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Realizáciou tohto projektu </w:t>
      </w:r>
      <w:r w:rsidR="00165488">
        <w:rPr>
          <w:rFonts w:ascii="Verdana" w:hAnsi="Verdana"/>
          <w:color w:val="000000"/>
          <w:sz w:val="18"/>
          <w:szCs w:val="18"/>
          <w:shd w:val="clear" w:color="auto" w:fill="FFFFFF"/>
        </w:rPr>
        <w:t>sa prispelo k skvalitneniu sociálnej služby a zakúpené pomôcky zabezpečia prijímateľom sociálnych služieb komfort a spokojnosť.</w:t>
      </w: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 Spišskej Novej Vsi  23.11.2023</w:t>
      </w: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65488" w:rsidRDefault="00165488" w:rsidP="001E5EF8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>..................................</w:t>
      </w:r>
    </w:p>
    <w:p w:rsidR="00165488" w:rsidRDefault="00165488" w:rsidP="00165488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PhDr. Ing. Mgr. Pavol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Vilček</w:t>
      </w:r>
      <w:proofErr w:type="spellEnd"/>
    </w:p>
    <w:p w:rsidR="00165488" w:rsidRDefault="00165488" w:rsidP="00165488">
      <w:pPr>
        <w:jc w:val="both"/>
        <w:rPr>
          <w:sz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  <w:t xml:space="preserve">          </w:t>
      </w:r>
      <w:r w:rsidRPr="00165488">
        <w:rPr>
          <w:rFonts w:ascii="Verdana" w:hAnsi="Verdana"/>
          <w:color w:val="000000"/>
          <w:sz w:val="13"/>
          <w:szCs w:val="13"/>
          <w:shd w:val="clear" w:color="auto" w:fill="FFFFFF"/>
        </w:rPr>
        <w:t>diecézny riaditeľ</w:t>
      </w:r>
    </w:p>
    <w:sectPr w:rsidR="00165488" w:rsidSect="00DB1811">
      <w:pgSz w:w="11906" w:h="16838" w:code="9"/>
      <w:pgMar w:top="1418" w:right="964" w:bottom="96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987" w:rsidRDefault="00777987">
      <w:r>
        <w:separator/>
      </w:r>
    </w:p>
  </w:endnote>
  <w:endnote w:type="continuationSeparator" w:id="0">
    <w:p w:rsidR="00777987" w:rsidRDefault="0077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987" w:rsidRDefault="00777987">
      <w:r>
        <w:separator/>
      </w:r>
    </w:p>
  </w:footnote>
  <w:footnote w:type="continuationSeparator" w:id="0">
    <w:p w:rsidR="00777987" w:rsidRDefault="0077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F2E"/>
    <w:multiLevelType w:val="hybridMultilevel"/>
    <w:tmpl w:val="030EA0FE"/>
    <w:lvl w:ilvl="0" w:tplc="CA722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045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230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29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66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E4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E7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EA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A8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96627"/>
    <w:multiLevelType w:val="hybridMultilevel"/>
    <w:tmpl w:val="1F428860"/>
    <w:lvl w:ilvl="0" w:tplc="85B6178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86CA61D8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2DEC3FB2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FFEED20A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77961EE6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B74A2DA2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EDDA48F0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A3D84674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3D24F01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B325702"/>
    <w:multiLevelType w:val="hybridMultilevel"/>
    <w:tmpl w:val="03260876"/>
    <w:lvl w:ilvl="0" w:tplc="D16A6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EA28B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AB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CE7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4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08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2E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A8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5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6520027">
    <w:abstractNumId w:val="1"/>
  </w:num>
  <w:num w:numId="2" w16cid:durableId="296767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39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20"/>
    <w:rsid w:val="00066B20"/>
    <w:rsid w:val="00096260"/>
    <w:rsid w:val="000976DF"/>
    <w:rsid w:val="00165488"/>
    <w:rsid w:val="001E5EF8"/>
    <w:rsid w:val="002849E1"/>
    <w:rsid w:val="002C6E20"/>
    <w:rsid w:val="00307FF3"/>
    <w:rsid w:val="00344E8C"/>
    <w:rsid w:val="003E77D6"/>
    <w:rsid w:val="003F0D5F"/>
    <w:rsid w:val="003F7073"/>
    <w:rsid w:val="004641C3"/>
    <w:rsid w:val="004B5DB0"/>
    <w:rsid w:val="004C55CB"/>
    <w:rsid w:val="0051154E"/>
    <w:rsid w:val="00516D7E"/>
    <w:rsid w:val="005E56EE"/>
    <w:rsid w:val="00656289"/>
    <w:rsid w:val="00667CCD"/>
    <w:rsid w:val="006C695E"/>
    <w:rsid w:val="006E3F0E"/>
    <w:rsid w:val="00714AB4"/>
    <w:rsid w:val="00721C89"/>
    <w:rsid w:val="00777987"/>
    <w:rsid w:val="007A10D9"/>
    <w:rsid w:val="0086322E"/>
    <w:rsid w:val="00893909"/>
    <w:rsid w:val="008B6E97"/>
    <w:rsid w:val="00922FBF"/>
    <w:rsid w:val="00940346"/>
    <w:rsid w:val="00AA2299"/>
    <w:rsid w:val="00AD140B"/>
    <w:rsid w:val="00B2358B"/>
    <w:rsid w:val="00BD7D83"/>
    <w:rsid w:val="00CF19BA"/>
    <w:rsid w:val="00CF53B3"/>
    <w:rsid w:val="00D326CA"/>
    <w:rsid w:val="00D57DB3"/>
    <w:rsid w:val="00DB1811"/>
    <w:rsid w:val="00DC53EA"/>
    <w:rsid w:val="00DE3544"/>
    <w:rsid w:val="00DF10EC"/>
    <w:rsid w:val="00E0672E"/>
    <w:rsid w:val="00E26610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CA0D8F"/>
  <w15:docId w15:val="{D0D77F3D-3165-BB47-A879-7DB2B76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chdatagroup\Desktop\sablony%20pre%20PO\po_Kanc_predsedu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564F-3083-4544-A487-8736B5E5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Settings\techdatagroup\Desktop\sablony pre PO\po_Kanc_predsedu.dot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                       </vt:lpstr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techdatagroup</dc:creator>
  <cp:lastModifiedBy>jan.drab@caritas.sk</cp:lastModifiedBy>
  <cp:revision>3</cp:revision>
  <cp:lastPrinted>2017-03-22T09:29:00Z</cp:lastPrinted>
  <dcterms:created xsi:type="dcterms:W3CDTF">2021-06-01T08:53:00Z</dcterms:created>
  <dcterms:modified xsi:type="dcterms:W3CDTF">2023-11-24T11:20:00Z</dcterms:modified>
</cp:coreProperties>
</file>